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4B" w:rsidRPr="00A27F82" w:rsidRDefault="00F82B3D">
      <w:pPr>
        <w:pStyle w:val="Titolo1"/>
        <w:spacing w:after="16"/>
        <w:jc w:val="center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>ATTO D</w:t>
      </w:r>
      <w:bookmarkStart w:id="0" w:name="_GoBack"/>
      <w:bookmarkEnd w:id="0"/>
      <w:r w:rsidRPr="00A27F82">
        <w:rPr>
          <w:rFonts w:ascii="Times New Roman" w:hAnsi="Times New Roman" w:cs="Times New Roman"/>
          <w:sz w:val="28"/>
          <w:szCs w:val="28"/>
        </w:rPr>
        <w:t xml:space="preserve">I NOMINA A </w:t>
      </w:r>
      <w:r w:rsidR="006868FB">
        <w:rPr>
          <w:rFonts w:ascii="Times New Roman" w:hAnsi="Times New Roman" w:cs="Times New Roman"/>
          <w:sz w:val="28"/>
          <w:szCs w:val="28"/>
        </w:rPr>
        <w:br/>
      </w:r>
      <w:r w:rsidRPr="00A27F82">
        <w:rPr>
          <w:rFonts w:ascii="Times New Roman" w:hAnsi="Times New Roman" w:cs="Times New Roman"/>
          <w:sz w:val="28"/>
          <w:szCs w:val="28"/>
        </w:rPr>
        <w:t xml:space="preserve">RESPONSABILE ESTERNO DEL </w:t>
      </w:r>
      <w:r w:rsidR="006868FB">
        <w:rPr>
          <w:rFonts w:ascii="Times New Roman" w:hAnsi="Times New Roman" w:cs="Times New Roman"/>
          <w:sz w:val="28"/>
          <w:szCs w:val="28"/>
        </w:rPr>
        <w:t>T</w:t>
      </w:r>
      <w:r w:rsidRPr="00A27F82">
        <w:rPr>
          <w:rFonts w:ascii="Times New Roman" w:hAnsi="Times New Roman" w:cs="Times New Roman"/>
          <w:sz w:val="28"/>
          <w:szCs w:val="28"/>
        </w:rPr>
        <w:t xml:space="preserve">RATTAMENTO </w:t>
      </w:r>
    </w:p>
    <w:p w:rsidR="00E57D4B" w:rsidRPr="006868FB" w:rsidRDefault="00F82B3D">
      <w:pPr>
        <w:spacing w:after="18" w:line="236" w:lineRule="auto"/>
        <w:ind w:left="1053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868FB">
        <w:rPr>
          <w:rFonts w:ascii="Times New Roman" w:hAnsi="Times New Roman" w:cs="Times New Roman"/>
          <w:sz w:val="20"/>
          <w:szCs w:val="20"/>
        </w:rPr>
        <w:t xml:space="preserve">ai sensi e per gli effetti degli </w:t>
      </w:r>
      <w:proofErr w:type="gramStart"/>
      <w:r w:rsidRPr="006868FB">
        <w:rPr>
          <w:rFonts w:ascii="Times New Roman" w:hAnsi="Times New Roman" w:cs="Times New Roman"/>
          <w:sz w:val="20"/>
          <w:szCs w:val="20"/>
        </w:rPr>
        <w:t>artt..</w:t>
      </w:r>
      <w:proofErr w:type="gramEnd"/>
      <w:r w:rsidRPr="006868FB">
        <w:rPr>
          <w:rFonts w:ascii="Times New Roman" w:hAnsi="Times New Roman" w:cs="Times New Roman"/>
          <w:sz w:val="20"/>
          <w:szCs w:val="20"/>
        </w:rPr>
        <w:t xml:space="preserve"> 4 e 28 del GDPR (Regolamento UE 679/16) </w:t>
      </w:r>
      <w:r w:rsidRPr="006868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57D4B" w:rsidRPr="00A27F82" w:rsidRDefault="00F82B3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eastAsia="Calibri" w:hAnsi="Times New Roman" w:cs="Times New Roman"/>
          <w:sz w:val="28"/>
          <w:szCs w:val="28"/>
        </w:rPr>
        <w:tab/>
      </w:r>
    </w:p>
    <w:p w:rsidR="00E57D4B" w:rsidRPr="00A27F82" w:rsidRDefault="00F82B3D">
      <w:pPr>
        <w:spacing w:after="66"/>
        <w:ind w:left="-5" w:right="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>___________________________________________________, con sede e domicilio fiscale in _________________________ provincia ____, all’indirizzo ______________________________________________________ n. ____, assegnatario del codice fiscale: ___________________________________________, in persona del funzionario pro tempore munito di tutti i necessari poteri per la firma del presente contratto in qualità di Titolare del trattamento, come previsto dal combinato disposto degli artt. 4 e 28 del GDPR (Regolamento UE 679/16), di seguito, per brevità, definito “</w:t>
      </w:r>
      <w:r w:rsidRPr="00A27F82">
        <w:rPr>
          <w:rFonts w:ascii="Times New Roman" w:hAnsi="Times New Roman" w:cs="Times New Roman"/>
          <w:i/>
          <w:sz w:val="28"/>
          <w:szCs w:val="28"/>
        </w:rPr>
        <w:t>Titolare del trattamento</w:t>
      </w:r>
      <w:r w:rsidRPr="00A27F82">
        <w:rPr>
          <w:rFonts w:ascii="Times New Roman" w:hAnsi="Times New Roman" w:cs="Times New Roman"/>
          <w:sz w:val="28"/>
          <w:szCs w:val="28"/>
        </w:rPr>
        <w:t xml:space="preserve">”; </w:t>
      </w:r>
    </w:p>
    <w:p w:rsidR="00E57D4B" w:rsidRPr="00A27F82" w:rsidRDefault="00F82B3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eastAsia="Calibri" w:hAnsi="Times New Roman" w:cs="Times New Roman"/>
          <w:sz w:val="28"/>
          <w:szCs w:val="28"/>
        </w:rPr>
        <w:tab/>
      </w:r>
    </w:p>
    <w:p w:rsidR="00E57D4B" w:rsidRPr="00A27F82" w:rsidRDefault="00F82B3D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visto il Regolamento UE 679/16 (GDPR) artt. 4 e 28; </w:t>
      </w:r>
    </w:p>
    <w:p w:rsidR="00E57D4B" w:rsidRPr="00A27F82" w:rsidRDefault="00F82B3D">
      <w:pPr>
        <w:spacing w:after="14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0"/>
          <w:numId w:val="1"/>
        </w:numPr>
        <w:spacing w:after="6" w:line="268" w:lineRule="auto"/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preso atto che </w:t>
      </w:r>
      <w:r w:rsidRPr="00A27F82">
        <w:rPr>
          <w:rFonts w:ascii="Times New Roman" w:hAnsi="Times New Roman" w:cs="Times New Roman"/>
          <w:b/>
          <w:sz w:val="28"/>
          <w:szCs w:val="28"/>
        </w:rPr>
        <w:t>l’art. 4 comma 7 del GDPR</w:t>
      </w:r>
      <w:r w:rsidRPr="00A27F82">
        <w:rPr>
          <w:rFonts w:ascii="Times New Roman" w:hAnsi="Times New Roman" w:cs="Times New Roman"/>
          <w:sz w:val="28"/>
          <w:szCs w:val="28"/>
        </w:rPr>
        <w:t xml:space="preserve"> definisce </w:t>
      </w:r>
      <w:r w:rsidRPr="00A27F82">
        <w:rPr>
          <w:rFonts w:ascii="Times New Roman" w:hAnsi="Times New Roman" w:cs="Times New Roman"/>
          <w:color w:val="221F1F"/>
          <w:sz w:val="28"/>
          <w:szCs w:val="28"/>
        </w:rPr>
        <w:t>«</w:t>
      </w:r>
      <w:r w:rsidRPr="00A27F82">
        <w:rPr>
          <w:rFonts w:ascii="Times New Roman" w:hAnsi="Times New Roman" w:cs="Times New Roman"/>
          <w:b/>
          <w:color w:val="221F1F"/>
          <w:sz w:val="28"/>
          <w:szCs w:val="28"/>
        </w:rPr>
        <w:t>Titolare del trattamento</w:t>
      </w:r>
      <w:r w:rsidRPr="00A27F82">
        <w:rPr>
          <w:rFonts w:ascii="Times New Roman" w:hAnsi="Times New Roman" w:cs="Times New Roman"/>
          <w:color w:val="221F1F"/>
          <w:sz w:val="28"/>
          <w:szCs w:val="28"/>
        </w:rPr>
        <w:t>»: la persona fisica o giuridica, l’autorità pubblica, il servizio o altro organismo che, singolarmente o insieme ad altri, determina le finalità e i mezzi del trattamento di dati personali; quando le finalità e i mezzi di tale trattamento sono determinati dal diritto dell’Unione o degli Stati membri, il titolare del trattamento o i criteri specifici applicabili alla sua designazione possono essere stabiliti dal diritto dell’Unione o degli Stati membri.</w:t>
      </w: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spacing w:after="14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0"/>
          <w:numId w:val="1"/>
        </w:numPr>
        <w:spacing w:after="6" w:line="268" w:lineRule="auto"/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color w:val="221F1F"/>
          <w:sz w:val="28"/>
          <w:szCs w:val="28"/>
        </w:rPr>
        <w:t xml:space="preserve">Rilevato </w:t>
      </w:r>
      <w:proofErr w:type="gramStart"/>
      <w:r w:rsidRPr="00A27F82">
        <w:rPr>
          <w:rFonts w:ascii="Times New Roman" w:hAnsi="Times New Roman" w:cs="Times New Roman"/>
          <w:color w:val="221F1F"/>
          <w:sz w:val="28"/>
          <w:szCs w:val="28"/>
        </w:rPr>
        <w:t xml:space="preserve">che  </w:t>
      </w:r>
      <w:r w:rsidRPr="00A27F82">
        <w:rPr>
          <w:rFonts w:ascii="Times New Roman" w:hAnsi="Times New Roman" w:cs="Times New Roman"/>
          <w:b/>
          <w:color w:val="221F1F"/>
          <w:sz w:val="28"/>
          <w:szCs w:val="28"/>
        </w:rPr>
        <w:t>l'art.</w:t>
      </w:r>
      <w:proofErr w:type="gramEnd"/>
      <w:r w:rsidRPr="00A27F82">
        <w:rPr>
          <w:rFonts w:ascii="Times New Roman" w:hAnsi="Times New Roman" w:cs="Times New Roman"/>
          <w:b/>
          <w:color w:val="221F1F"/>
          <w:sz w:val="28"/>
          <w:szCs w:val="28"/>
        </w:rPr>
        <w:t xml:space="preserve"> 4 comma 8 del GDPR</w:t>
      </w:r>
      <w:r w:rsidRPr="00A27F82">
        <w:rPr>
          <w:rFonts w:ascii="Times New Roman" w:hAnsi="Times New Roman" w:cs="Times New Roman"/>
          <w:color w:val="221F1F"/>
          <w:sz w:val="28"/>
          <w:szCs w:val="28"/>
        </w:rPr>
        <w:t xml:space="preserve"> definisce «</w:t>
      </w:r>
      <w:r w:rsidRPr="00A27F82">
        <w:rPr>
          <w:rFonts w:ascii="Times New Roman" w:hAnsi="Times New Roman" w:cs="Times New Roman"/>
          <w:b/>
          <w:color w:val="221F1F"/>
          <w:sz w:val="28"/>
          <w:szCs w:val="28"/>
        </w:rPr>
        <w:t>Responsabile del trattamento</w:t>
      </w:r>
      <w:r w:rsidRPr="00A27F82">
        <w:rPr>
          <w:rFonts w:ascii="Times New Roman" w:hAnsi="Times New Roman" w:cs="Times New Roman"/>
          <w:color w:val="221F1F"/>
          <w:sz w:val="28"/>
          <w:szCs w:val="28"/>
        </w:rPr>
        <w:t>»: la persona fisica o giuridica, l’autorità pubblica, il servizio o altro organismo che tratta dati personali per conto del titolare del trattamento;</w:t>
      </w: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spacing w:after="14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>Atteso che l</w:t>
      </w:r>
      <w:r w:rsidRPr="00A27F82">
        <w:rPr>
          <w:rFonts w:ascii="Times New Roman" w:hAnsi="Times New Roman" w:cs="Times New Roman"/>
          <w:b/>
          <w:sz w:val="28"/>
          <w:szCs w:val="28"/>
        </w:rPr>
        <w:t>’art. 28 del GDPR</w:t>
      </w:r>
      <w:r w:rsidRPr="00A27F82">
        <w:rPr>
          <w:rFonts w:ascii="Times New Roman" w:hAnsi="Times New Roman" w:cs="Times New Roman"/>
          <w:sz w:val="28"/>
          <w:szCs w:val="28"/>
        </w:rPr>
        <w:t xml:space="preserve"> dispone che:</w:t>
      </w:r>
      <w:r w:rsidRPr="00A27F82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 </w:t>
      </w:r>
    </w:p>
    <w:p w:rsidR="00E57D4B" w:rsidRPr="00A27F82" w:rsidRDefault="00F82B3D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i/>
          <w:color w:val="221F1F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1"/>
          <w:numId w:val="1"/>
        </w:numPr>
        <w:spacing w:after="6" w:line="26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color w:val="221F1F"/>
          <w:sz w:val="28"/>
          <w:szCs w:val="28"/>
        </w:rPr>
        <w:t xml:space="preserve">Qualora un trattamento debba essere effettuato per conto del titolare del trattamento, quest’ultimo ricorre unicamente a responsabili del trattamento che presentino garanzie sufficienti per mettere in atto adeguate misure tecniche e organizzative in modo tale che il trattamento </w:t>
      </w:r>
      <w:r w:rsidRPr="00A27F82">
        <w:rPr>
          <w:rFonts w:ascii="Times New Roman" w:hAnsi="Times New Roman" w:cs="Times New Roman"/>
          <w:color w:val="221F1F"/>
          <w:sz w:val="28"/>
          <w:szCs w:val="28"/>
        </w:rPr>
        <w:lastRenderedPageBreak/>
        <w:t xml:space="preserve">soddisfi i requisiti del presente regolamento e garantisca la tutela dei diritti dell’interessato. </w:t>
      </w:r>
    </w:p>
    <w:p w:rsidR="00E57D4B" w:rsidRPr="00A27F82" w:rsidRDefault="00F82B3D">
      <w:pPr>
        <w:spacing w:after="14" w:line="259" w:lineRule="auto"/>
        <w:ind w:left="36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1"/>
          <w:numId w:val="1"/>
        </w:numPr>
        <w:spacing w:after="212" w:line="26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color w:val="221F1F"/>
          <w:sz w:val="28"/>
          <w:szCs w:val="28"/>
        </w:rPr>
        <w:t xml:space="preserve">Il responsabile del trattamento non ricorre a un altro responsabile senza previa autorizzazione scritta, specifica o generale, del titolare del trattamento. Nel caso di autorizzazione scritta generale, il responsabile del trattamento informa il titolare del trattamento di eventuali modifiche previste riguardanti l’aggiunta o la sostituzione di altri responsabili del trattamento, dando così al titolare del trattamento l’opportunità di opporsi a tali modifiche. </w:t>
      </w:r>
    </w:p>
    <w:p w:rsidR="00E57D4B" w:rsidRPr="00A27F82" w:rsidRDefault="00F82B3D">
      <w:pPr>
        <w:numPr>
          <w:ilvl w:val="1"/>
          <w:numId w:val="1"/>
        </w:numPr>
        <w:spacing w:after="212" w:line="26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color w:val="221F1F"/>
          <w:sz w:val="28"/>
          <w:szCs w:val="28"/>
        </w:rPr>
        <w:t xml:space="preserve">I trattamenti da parte di un responsabile del trattamento sono disciplinati da un contratto o da altro atto giuridico a norma del diritto dell’Unione o degli Stati membri, che vincoli il responsabile del trattamento al titolare del trattamento e che stipuli la materia disciplinata e la durata del trattamento, la natura e la finalità del trattamento, il tipo di dati personali e le categorie di interessati, gli obblighi e i diritti del titolare del trattamento. Il contratto o altro atto giuridico prevede, in particolare, che il responsabile del trattamento: </w:t>
      </w:r>
    </w:p>
    <w:p w:rsidR="00E57D4B" w:rsidRPr="00A27F82" w:rsidRDefault="00F82B3D">
      <w:pPr>
        <w:numPr>
          <w:ilvl w:val="2"/>
          <w:numId w:val="1"/>
        </w:numPr>
        <w:spacing w:after="212" w:line="268" w:lineRule="auto"/>
        <w:ind w:right="0" w:hanging="194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color w:val="221F1F"/>
          <w:sz w:val="28"/>
          <w:szCs w:val="28"/>
        </w:rPr>
        <w:t xml:space="preserve">tratti i dati personali soltanto su istruzione documentata del titolare del trattamento, anche in caso di trasferimento di dati personali verso un paese terzo o un’organizzazione internazionale, salvo che lo richieda il diritto dell’Unione o nazionale cui è soggetto il responsabile del trattamento; in tal caso, il responsabile del trattamento informa il titolare del trattamento circa tale obbligo giuridico prima del trattamento, a meno che il diritto vieti tale informazione per rilevanti motivi di interesse pubblico; </w:t>
      </w:r>
    </w:p>
    <w:p w:rsidR="00E57D4B" w:rsidRPr="00A27F82" w:rsidRDefault="00F82B3D">
      <w:pPr>
        <w:numPr>
          <w:ilvl w:val="2"/>
          <w:numId w:val="1"/>
        </w:numPr>
        <w:spacing w:after="263" w:line="268" w:lineRule="auto"/>
        <w:ind w:right="0" w:hanging="194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color w:val="221F1F"/>
          <w:sz w:val="28"/>
          <w:szCs w:val="28"/>
        </w:rPr>
        <w:t xml:space="preserve">garantisca che le persone autorizzate al trattamento dei dati personali si siano impegnate alla riservatezza o abbiano un adeguato obbligo legale di riservatezza; </w:t>
      </w:r>
    </w:p>
    <w:p w:rsidR="00E57D4B" w:rsidRPr="00A27F82" w:rsidRDefault="00F82B3D">
      <w:pPr>
        <w:numPr>
          <w:ilvl w:val="2"/>
          <w:numId w:val="1"/>
        </w:numPr>
        <w:spacing w:after="150" w:line="268" w:lineRule="auto"/>
        <w:ind w:right="0" w:hanging="194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color w:val="221F1F"/>
          <w:sz w:val="28"/>
          <w:szCs w:val="28"/>
        </w:rPr>
        <w:t>adotti tutte le adeguate misure richieste ai sensi dell’articolo 32 del GDPR;</w:t>
      </w:r>
      <w:r w:rsidRPr="00A27F82">
        <w:rPr>
          <w:rFonts w:ascii="Times New Roman" w:eastAsia="Calibri" w:hAnsi="Times New Roman" w:cs="Times New Roman"/>
          <w:sz w:val="28"/>
          <w:szCs w:val="28"/>
        </w:rPr>
        <w:tab/>
      </w:r>
    </w:p>
    <w:p w:rsidR="00A27F82" w:rsidRDefault="00F82B3D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considerato che i </w:t>
      </w:r>
      <w:r w:rsidR="00A27F82">
        <w:rPr>
          <w:rFonts w:ascii="Times New Roman" w:hAnsi="Times New Roman" w:cs="Times New Roman"/>
          <w:sz w:val="28"/>
          <w:szCs w:val="28"/>
        </w:rPr>
        <w:t>servizi relativamente a:</w:t>
      </w:r>
    </w:p>
    <w:p w:rsidR="00E57D4B" w:rsidRPr="00A27F82" w:rsidRDefault="00A27F82" w:rsidP="00A27F82">
      <w:pPr>
        <w:ind w:left="36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F82B3D" w:rsidRPr="00A27F82">
        <w:rPr>
          <w:rFonts w:ascii="Times New Roman" w:hAnsi="Times New Roman" w:cs="Times New Roman"/>
          <w:sz w:val="28"/>
          <w:szCs w:val="28"/>
        </w:rPr>
        <w:lastRenderedPageBreak/>
        <w:t>comporta</w:t>
      </w:r>
      <w:r>
        <w:rPr>
          <w:rFonts w:ascii="Times New Roman" w:hAnsi="Times New Roman" w:cs="Times New Roman"/>
          <w:sz w:val="28"/>
          <w:szCs w:val="28"/>
        </w:rPr>
        <w:t>no</w:t>
      </w:r>
      <w:r w:rsidR="00F82B3D" w:rsidRPr="00A27F82">
        <w:rPr>
          <w:rFonts w:ascii="Times New Roman" w:hAnsi="Times New Roman" w:cs="Times New Roman"/>
          <w:sz w:val="28"/>
          <w:szCs w:val="28"/>
        </w:rPr>
        <w:t xml:space="preserve"> la necessità da parte della società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F82B3D" w:rsidRPr="00A27F82">
        <w:rPr>
          <w:rFonts w:ascii="Times New Roman" w:hAnsi="Times New Roman" w:cs="Times New Roman"/>
          <w:sz w:val="28"/>
          <w:szCs w:val="28"/>
        </w:rPr>
        <w:t xml:space="preserve">di trattare, in nome e per conto del suddetto Titolare, dati personali che, come tali, sono soggetti all’applicazione del </w:t>
      </w:r>
      <w:r w:rsidR="00F82B3D" w:rsidRPr="00A27F82">
        <w:rPr>
          <w:rFonts w:ascii="Times New Roman" w:hAnsi="Times New Roman" w:cs="Times New Roman"/>
          <w:i/>
          <w:sz w:val="28"/>
          <w:szCs w:val="28"/>
        </w:rPr>
        <w:t>GDPR</w:t>
      </w:r>
      <w:r w:rsidR="00F82B3D" w:rsidRPr="00A27F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7D4B" w:rsidRPr="00A27F82" w:rsidRDefault="00F82B3D">
      <w:pPr>
        <w:spacing w:after="14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pStyle w:val="Titolo1"/>
        <w:spacing w:after="16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N O M I N A </w:t>
      </w:r>
    </w:p>
    <w:p w:rsidR="00E57D4B" w:rsidRPr="00A27F82" w:rsidRDefault="00F82B3D">
      <w:pPr>
        <w:spacing w:after="14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F82" w:rsidRDefault="00F82B3D">
      <w:pPr>
        <w:ind w:left="-5" w:right="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>ai sensi art. 28 del GDPR,</w:t>
      </w:r>
      <w:r w:rsidRPr="00A27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F82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A27F82">
        <w:rPr>
          <w:rFonts w:ascii="Times New Roman" w:hAnsi="Times New Roman" w:cs="Times New Roman"/>
          <w:b/>
          <w:sz w:val="28"/>
          <w:szCs w:val="28"/>
        </w:rPr>
        <w:t xml:space="preserve"> con sede legale in</w:t>
      </w:r>
      <w:r w:rsidR="00A27F82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A27F82">
        <w:rPr>
          <w:rFonts w:ascii="Times New Roman" w:hAnsi="Times New Roman" w:cs="Times New Roman"/>
          <w:b/>
          <w:sz w:val="28"/>
          <w:szCs w:val="28"/>
        </w:rPr>
        <w:t xml:space="preserve">, via </w:t>
      </w:r>
      <w:r w:rsidR="00A27F82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A27F82">
        <w:rPr>
          <w:rFonts w:ascii="Times New Roman" w:hAnsi="Times New Roman" w:cs="Times New Roman"/>
          <w:b/>
          <w:sz w:val="28"/>
          <w:szCs w:val="28"/>
        </w:rPr>
        <w:t xml:space="preserve"> P.IVA </w:t>
      </w:r>
      <w:r w:rsidR="00A27F82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A27F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7F82" w:rsidRDefault="00A27F82">
      <w:pPr>
        <w:ind w:left="-5" w:right="0"/>
        <w:rPr>
          <w:rFonts w:ascii="Times New Roman" w:hAnsi="Times New Roman" w:cs="Times New Roman"/>
          <w:b/>
          <w:sz w:val="28"/>
          <w:szCs w:val="28"/>
        </w:rPr>
      </w:pPr>
    </w:p>
    <w:p w:rsidR="00E57D4B" w:rsidRPr="00A27F82" w:rsidRDefault="00F82B3D">
      <w:pPr>
        <w:ind w:left="-5" w:right="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b/>
          <w:sz w:val="28"/>
          <w:szCs w:val="28"/>
        </w:rPr>
        <w:t>RESPONSABILE ESTERNO DEL TRATTAMENTO</w:t>
      </w:r>
      <w:r w:rsidR="00A27F82">
        <w:rPr>
          <w:rFonts w:ascii="Times New Roman" w:hAnsi="Times New Roman" w:cs="Times New Roman"/>
          <w:b/>
          <w:sz w:val="28"/>
          <w:szCs w:val="28"/>
        </w:rPr>
        <w:t xml:space="preserve"> DEI DATI</w:t>
      </w:r>
      <w:r w:rsidRPr="00A27F82">
        <w:rPr>
          <w:rFonts w:ascii="Times New Roman" w:hAnsi="Times New Roman" w:cs="Times New Roman"/>
          <w:sz w:val="28"/>
          <w:szCs w:val="28"/>
        </w:rPr>
        <w:t>, effettuato con strumenti elettronici o comunque automatizzati o con strumenti diversi, per quanto sia strettamente necessario alla corretta esecuzione dei servizi ed al rispetto degli obblighi assunti in ciascun Contratto.</w:t>
      </w:r>
      <w:r w:rsidRPr="00A27F82">
        <w:rPr>
          <w:rFonts w:ascii="Times New Roman" w:eastAsia="Calibri" w:hAnsi="Times New Roman" w:cs="Times New Roman"/>
          <w:sz w:val="28"/>
          <w:szCs w:val="28"/>
        </w:rPr>
        <w:tab/>
      </w:r>
    </w:p>
    <w:p w:rsidR="00E57D4B" w:rsidRPr="00A27F82" w:rsidRDefault="00F82B3D">
      <w:pPr>
        <w:spacing w:after="14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D4B" w:rsidRPr="00A27F82" w:rsidRDefault="00F82B3D">
      <w:pPr>
        <w:pStyle w:val="Titolo1"/>
        <w:ind w:left="-5" w:right="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>COMPITI PARTICOLARI DEL RESPONSABILE ESTERNO DEL TRATTAMENTO</w:t>
      </w:r>
      <w:r w:rsidRPr="00A27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57D4B" w:rsidRPr="00A27F82" w:rsidRDefault="00F82B3D">
      <w:pPr>
        <w:spacing w:after="0" w:line="259" w:lineRule="auto"/>
        <w:ind w:left="-29" w:right="-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437632" cy="6096"/>
                <wp:effectExtent l="0" t="0" r="0" b="0"/>
                <wp:docPr id="3273" name="Group 3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2" cy="6096"/>
                          <a:chOff x="0" y="0"/>
                          <a:chExt cx="5437632" cy="6096"/>
                        </a:xfrm>
                      </wpg:grpSpPr>
                      <wps:wsp>
                        <wps:cNvPr id="3957" name="Shape 3957"/>
                        <wps:cNvSpPr/>
                        <wps:spPr>
                          <a:xfrm>
                            <a:off x="0" y="0"/>
                            <a:ext cx="543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2" h="9144">
                                <a:moveTo>
                                  <a:pt x="0" y="0"/>
                                </a:moveTo>
                                <a:lnTo>
                                  <a:pt x="5437632" y="0"/>
                                </a:lnTo>
                                <a:lnTo>
                                  <a:pt x="5437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3" style="width:428.16pt;height:0.480003pt;mso-position-horizontal-relative:char;mso-position-vertical-relative:line" coordsize="54376,60">
                <v:shape id="Shape 3958" style="position:absolute;width:54376;height:91;left:0;top:0;" coordsize="5437632,9144" path="m0,0l5437632,0l543763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57D4B" w:rsidRPr="00A27F82" w:rsidRDefault="00F82B3D">
      <w:pPr>
        <w:ind w:left="-5" w:right="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Il </w:t>
      </w:r>
      <w:r w:rsidRPr="00A27F82">
        <w:rPr>
          <w:rFonts w:ascii="Times New Roman" w:hAnsi="Times New Roman" w:cs="Times New Roman"/>
          <w:i/>
          <w:sz w:val="28"/>
          <w:szCs w:val="28"/>
        </w:rPr>
        <w:t>Responsabile esterno del trattamento</w:t>
      </w:r>
      <w:r w:rsidRPr="00A27F82">
        <w:rPr>
          <w:rFonts w:ascii="Times New Roman" w:hAnsi="Times New Roman" w:cs="Times New Roman"/>
          <w:sz w:val="28"/>
          <w:szCs w:val="28"/>
        </w:rPr>
        <w:t xml:space="preserve">, operando nell’ambito dei principi stabiliti dal </w:t>
      </w:r>
      <w:r w:rsidRPr="00A27F82">
        <w:rPr>
          <w:rFonts w:ascii="Times New Roman" w:hAnsi="Times New Roman" w:cs="Times New Roman"/>
          <w:i/>
          <w:sz w:val="28"/>
          <w:szCs w:val="28"/>
        </w:rPr>
        <w:t>GDPR</w:t>
      </w:r>
      <w:r w:rsidRPr="00A27F82">
        <w:rPr>
          <w:rFonts w:ascii="Times New Roman" w:hAnsi="Times New Roman" w:cs="Times New Roman"/>
          <w:sz w:val="28"/>
          <w:szCs w:val="28"/>
        </w:rPr>
        <w:t xml:space="preserve">, deve attenersi ai seguenti </w:t>
      </w:r>
      <w:r w:rsidRPr="00A27F82">
        <w:rPr>
          <w:rFonts w:ascii="Times New Roman" w:hAnsi="Times New Roman" w:cs="Times New Roman"/>
          <w:b/>
          <w:sz w:val="28"/>
          <w:szCs w:val="28"/>
        </w:rPr>
        <w:t>compiti</w:t>
      </w:r>
      <w:r w:rsidRPr="00A27F82">
        <w:rPr>
          <w:rFonts w:ascii="Times New Roman" w:hAnsi="Times New Roman" w:cs="Times New Roman"/>
          <w:sz w:val="28"/>
          <w:szCs w:val="28"/>
        </w:rPr>
        <w:t xml:space="preserve"> di carattere particolare:  </w:t>
      </w:r>
    </w:p>
    <w:p w:rsidR="00E57D4B" w:rsidRPr="00A27F82" w:rsidRDefault="00F82B3D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il trattamento dei dati deve essere effettuato solo per le finalità connesse allo svolgimento delle attività oggetto di ogni Contratto, con divieto di qualsiasi altra diversa utilizzazione; </w:t>
      </w:r>
    </w:p>
    <w:p w:rsidR="00E57D4B" w:rsidRPr="00A27F82" w:rsidRDefault="00F82B3D">
      <w:pPr>
        <w:spacing w:after="14" w:line="259" w:lineRule="auto"/>
        <w:ind w:left="72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deve predisporre ed aggiornare un sistema di sicurezza informatico idoneo a rispettare le prescrizioni dell'art. 32 del GDPR;  </w:t>
      </w:r>
    </w:p>
    <w:p w:rsidR="00E57D4B" w:rsidRPr="00A27F82" w:rsidRDefault="00F82B3D">
      <w:pPr>
        <w:spacing w:after="14" w:line="259" w:lineRule="auto"/>
        <w:ind w:left="72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adottare tutti i provvedimenti necessari ad evitare la perdita o la distruzione, anche solo accidentale, dei dati e provvedere al ricovero periodico degli stessi con copie di back-up, vigilando sulle procedure attivate in struttura. Il </w:t>
      </w:r>
      <w:r w:rsidRPr="00A27F82">
        <w:rPr>
          <w:rFonts w:ascii="Times New Roman" w:hAnsi="Times New Roman" w:cs="Times New Roman"/>
          <w:i/>
          <w:sz w:val="28"/>
          <w:szCs w:val="28"/>
        </w:rPr>
        <w:t>Responsabile esterno del trattamento</w:t>
      </w:r>
      <w:r w:rsidRPr="00A27F82">
        <w:rPr>
          <w:rFonts w:ascii="Times New Roman" w:hAnsi="Times New Roman" w:cs="Times New Roman"/>
          <w:sz w:val="28"/>
          <w:szCs w:val="28"/>
        </w:rPr>
        <w:t xml:space="preserve"> dovrà anche assicurarsi della qualità delle copie di back-up dei dati e della loro conservazione in luogo adatto e sicuro;</w:t>
      </w:r>
      <w:r w:rsidRPr="00A27F82">
        <w:rPr>
          <w:rFonts w:ascii="Times New Roman" w:eastAsia="Calibri" w:hAnsi="Times New Roman" w:cs="Times New Roman"/>
          <w:sz w:val="28"/>
          <w:szCs w:val="28"/>
        </w:rPr>
        <w:tab/>
      </w:r>
    </w:p>
    <w:p w:rsidR="00E57D4B" w:rsidRPr="00A27F82" w:rsidRDefault="00F82B3D">
      <w:pPr>
        <w:spacing w:after="14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F82" w:rsidRDefault="00F82B3D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lastRenderedPageBreak/>
        <w:t>predisporre ed implementare le eventuali ulteriori adeguate misure di sicurezza;</w:t>
      </w:r>
    </w:p>
    <w:p w:rsidR="00A27F82" w:rsidRDefault="00A27F82" w:rsidP="00A27F82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E57D4B" w:rsidRPr="00A27F82" w:rsidRDefault="00A27F82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Fornire al Responsabile della Protezione Dati, Dott. Ing. Armando Lucci, tutte le informazioni richieste al fine del completamento degli adempimenti.</w:t>
      </w:r>
    </w:p>
    <w:p w:rsidR="00E57D4B" w:rsidRPr="00A27F82" w:rsidRDefault="00F82B3D">
      <w:pPr>
        <w:spacing w:after="14" w:line="259" w:lineRule="auto"/>
        <w:ind w:left="72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ind w:left="370" w:right="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>Il Responsabile esterno del trattamento, mediante il proprio Responsabile del Trattamento (</w:t>
      </w:r>
      <w:r w:rsidR="00A27F82">
        <w:rPr>
          <w:rFonts w:ascii="Times New Roman" w:hAnsi="Times New Roman" w:cs="Times New Roman"/>
          <w:sz w:val="28"/>
          <w:szCs w:val="28"/>
        </w:rPr>
        <w:t>____________</w:t>
      </w:r>
      <w:r w:rsidRPr="00A27F82">
        <w:rPr>
          <w:rFonts w:ascii="Times New Roman" w:hAnsi="Times New Roman" w:cs="Times New Roman"/>
          <w:sz w:val="28"/>
          <w:szCs w:val="28"/>
        </w:rPr>
        <w:t>) pu</w:t>
      </w:r>
      <w:r w:rsidR="00A27F82">
        <w:rPr>
          <w:rFonts w:ascii="Times New Roman" w:hAnsi="Times New Roman" w:cs="Times New Roman"/>
          <w:sz w:val="28"/>
          <w:szCs w:val="28"/>
        </w:rPr>
        <w:t>ò</w:t>
      </w:r>
      <w:r w:rsidRPr="00A27F82">
        <w:rPr>
          <w:rFonts w:ascii="Times New Roman" w:hAnsi="Times New Roman" w:cs="Times New Roman"/>
          <w:sz w:val="28"/>
          <w:szCs w:val="28"/>
        </w:rPr>
        <w:t xml:space="preserve">  nominare appositi Responsabili o </w:t>
      </w:r>
      <w:r w:rsidRPr="00A27F82">
        <w:rPr>
          <w:rFonts w:ascii="Times New Roman" w:hAnsi="Times New Roman" w:cs="Times New Roman"/>
          <w:b/>
          <w:sz w:val="28"/>
          <w:szCs w:val="28"/>
        </w:rPr>
        <w:t>Incaricati Autorizzati ai sensi art. 28 e 29 del GDPR</w:t>
      </w:r>
      <w:r w:rsidRPr="00A27F82">
        <w:rPr>
          <w:rFonts w:ascii="Times New Roman" w:hAnsi="Times New Roman" w:cs="Times New Roman"/>
          <w:sz w:val="28"/>
          <w:szCs w:val="28"/>
        </w:rPr>
        <w:t xml:space="preserve"> preposti alle operazioni di trattamento di cui al precedente punto 1); detti incaricati opereranno sotto la diretta autorità del </w:t>
      </w:r>
      <w:r w:rsidRPr="00A27F82">
        <w:rPr>
          <w:rFonts w:ascii="Times New Roman" w:hAnsi="Times New Roman" w:cs="Times New Roman"/>
          <w:i/>
          <w:sz w:val="28"/>
          <w:szCs w:val="28"/>
        </w:rPr>
        <w:t>Responsabile esterno del trattamento</w:t>
      </w:r>
      <w:r w:rsidRPr="00A27F82">
        <w:rPr>
          <w:rFonts w:ascii="Times New Roman" w:hAnsi="Times New Roman" w:cs="Times New Roman"/>
          <w:sz w:val="28"/>
          <w:szCs w:val="28"/>
        </w:rPr>
        <w:t xml:space="preserve"> qui nominato, attenendosi alle istruzioni da questi impartite; prevedere apposito programma di formazione ed aggiornamento Responsabili o degli Incaricati Autorizzati, in materia di privacy e sicurezza. </w:t>
      </w:r>
    </w:p>
    <w:p w:rsidR="00E57D4B" w:rsidRPr="00A27F82" w:rsidRDefault="00A27F82">
      <w:pPr>
        <w:ind w:left="37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________________</w:t>
      </w:r>
      <w:r w:rsidR="00F82B3D" w:rsidRPr="00A27F82">
        <w:rPr>
          <w:rFonts w:ascii="Times New Roman" w:hAnsi="Times New Roman" w:cs="Times New Roman"/>
          <w:sz w:val="28"/>
          <w:szCs w:val="28"/>
        </w:rPr>
        <w:t xml:space="preserve"> potrà chiedere al Titolare del Trattamento di nominare proprie figure aziendali quali Responsabili esterni del Trattamento in luogo o in aggiunta al legale rappresentante.</w:t>
      </w:r>
      <w:r w:rsidR="00F82B3D" w:rsidRPr="00A27F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57D4B" w:rsidRPr="00A27F82" w:rsidRDefault="00F82B3D">
      <w:pPr>
        <w:spacing w:after="14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57D4B" w:rsidRPr="00A27F82" w:rsidRDefault="00F82B3D">
      <w:pPr>
        <w:spacing w:after="17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7F8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27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D4B" w:rsidRPr="00A27F82" w:rsidRDefault="00F82B3D">
      <w:pPr>
        <w:pStyle w:val="Titolo1"/>
        <w:ind w:left="-5" w:right="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>PRINCIPI GENERALI DA OSSERVARE A CURA DEL RESPONSABILE ESTERNO DEL TRATTAMENTO</w:t>
      </w:r>
      <w:r w:rsidRPr="00A27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57D4B" w:rsidRPr="00A27F82" w:rsidRDefault="00F82B3D">
      <w:pPr>
        <w:spacing w:after="32" w:line="259" w:lineRule="auto"/>
        <w:ind w:left="-29" w:right="-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437632" cy="6096"/>
                <wp:effectExtent l="0" t="0" r="0" b="0"/>
                <wp:docPr id="3274" name="Group 3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2" cy="6096"/>
                          <a:chOff x="0" y="0"/>
                          <a:chExt cx="5437632" cy="6096"/>
                        </a:xfrm>
                      </wpg:grpSpPr>
                      <wps:wsp>
                        <wps:cNvPr id="3959" name="Shape 3959"/>
                        <wps:cNvSpPr/>
                        <wps:spPr>
                          <a:xfrm>
                            <a:off x="0" y="0"/>
                            <a:ext cx="543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2" h="9144">
                                <a:moveTo>
                                  <a:pt x="0" y="0"/>
                                </a:moveTo>
                                <a:lnTo>
                                  <a:pt x="5437632" y="0"/>
                                </a:lnTo>
                                <a:lnTo>
                                  <a:pt x="5437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4" style="width:428.16pt;height:0.480011pt;mso-position-horizontal-relative:char;mso-position-vertical-relative:line" coordsize="54376,60">
                <v:shape id="Shape 3960" style="position:absolute;width:54376;height:91;left:0;top:0;" coordsize="5437632,9144" path="m0,0l5437632,0l543763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57D4B" w:rsidRPr="00A27F82" w:rsidRDefault="00F82B3D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Ogni trattamento di dati personali e dati sensibili deve avvenire, nel rispetto di quanto previsto dal GDPR e nel primario rispetto dei principi di ordine generale. In particolare, per ciascun trattamento di propria competenza, il </w:t>
      </w:r>
      <w:r w:rsidRPr="00A27F82">
        <w:rPr>
          <w:rFonts w:ascii="Times New Roman" w:hAnsi="Times New Roman" w:cs="Times New Roman"/>
          <w:i/>
          <w:sz w:val="28"/>
          <w:szCs w:val="28"/>
        </w:rPr>
        <w:t>Responsabile esterno del trattamento</w:t>
      </w:r>
      <w:r w:rsidRPr="00A27F82">
        <w:rPr>
          <w:rFonts w:ascii="Times New Roman" w:hAnsi="Times New Roman" w:cs="Times New Roman"/>
          <w:sz w:val="28"/>
          <w:szCs w:val="28"/>
        </w:rPr>
        <w:t xml:space="preserve"> deve fare in modo che siano sempre rispettati i seguenti presupposti:  </w:t>
      </w:r>
    </w:p>
    <w:p w:rsidR="00E57D4B" w:rsidRPr="00A27F82" w:rsidRDefault="00F82B3D">
      <w:pPr>
        <w:spacing w:after="14" w:line="259" w:lineRule="auto"/>
        <w:ind w:left="36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i dati devono essere trattati:  </w:t>
      </w:r>
    </w:p>
    <w:p w:rsidR="00E57D4B" w:rsidRPr="00A27F82" w:rsidRDefault="00F82B3D">
      <w:pPr>
        <w:numPr>
          <w:ilvl w:val="2"/>
          <w:numId w:val="3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secondo il principio di liceità;  </w:t>
      </w:r>
    </w:p>
    <w:p w:rsidR="00E57D4B" w:rsidRPr="00A27F82" w:rsidRDefault="00F82B3D">
      <w:pPr>
        <w:numPr>
          <w:ilvl w:val="2"/>
          <w:numId w:val="3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secondo il principio fondamentale di correttezza, il quale deve ispirare chiunque tratti qualcosa che appartiene alla sfera altrui;  </w:t>
      </w:r>
    </w:p>
    <w:p w:rsidR="00E57D4B" w:rsidRPr="00A27F82" w:rsidRDefault="00F82B3D">
      <w:pPr>
        <w:spacing w:after="14" w:line="259" w:lineRule="auto"/>
        <w:ind w:left="108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i dati devono, inoltre, essere:  </w:t>
      </w:r>
    </w:p>
    <w:p w:rsidR="00E57D4B" w:rsidRPr="00A27F82" w:rsidRDefault="00F82B3D">
      <w:pPr>
        <w:numPr>
          <w:ilvl w:val="2"/>
          <w:numId w:val="3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trattati soltanto per la finalità prevista in ogni contratto; </w:t>
      </w:r>
    </w:p>
    <w:p w:rsidR="00E57D4B" w:rsidRPr="00A27F82" w:rsidRDefault="00F82B3D">
      <w:pPr>
        <w:numPr>
          <w:ilvl w:val="2"/>
          <w:numId w:val="3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lastRenderedPageBreak/>
        <w:t xml:space="preserve">conservati per un periodo non superiore a quello strettamente necessario per gli scopi del trattamento. </w:t>
      </w:r>
    </w:p>
    <w:p w:rsidR="00E57D4B" w:rsidRPr="00A27F82" w:rsidRDefault="00F82B3D">
      <w:pPr>
        <w:spacing w:after="82" w:line="259" w:lineRule="auto"/>
        <w:ind w:left="36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Ciascun trattamento deve avvenire nei limiti imposti dal principio fondamentale di riservatezza e deve essere effettuato eliminando ogni occasione di impropria conoscibilità dei dati da parte di terzi.  </w:t>
      </w:r>
    </w:p>
    <w:p w:rsidR="00E57D4B" w:rsidRPr="00A27F82" w:rsidRDefault="00F82B3D">
      <w:pPr>
        <w:spacing w:after="81" w:line="259" w:lineRule="auto"/>
        <w:ind w:left="36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Il </w:t>
      </w:r>
      <w:r w:rsidRPr="00A27F82">
        <w:rPr>
          <w:rFonts w:ascii="Times New Roman" w:hAnsi="Times New Roman" w:cs="Times New Roman"/>
          <w:i/>
          <w:sz w:val="28"/>
          <w:szCs w:val="28"/>
        </w:rPr>
        <w:t>Responsabile esterno del trattamento</w:t>
      </w:r>
      <w:r w:rsidRPr="00A27F82">
        <w:rPr>
          <w:rFonts w:ascii="Times New Roman" w:hAnsi="Times New Roman" w:cs="Times New Roman"/>
          <w:sz w:val="28"/>
          <w:szCs w:val="28"/>
        </w:rPr>
        <w:t xml:space="preserve"> è a conoscenza del fatto che per la violazione delle disposizioni in materia di trattamento dei dati personali sono previste sanzioni penali (art. 84 del GDPR) e sanzioni amministrative pecuniarie (art. 83 del GDPR). </w:t>
      </w:r>
    </w:p>
    <w:p w:rsidR="00E57D4B" w:rsidRPr="00A27F82" w:rsidRDefault="00F82B3D">
      <w:pPr>
        <w:spacing w:after="81" w:line="259" w:lineRule="auto"/>
        <w:ind w:left="36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Il </w:t>
      </w:r>
      <w:r w:rsidRPr="00A27F82">
        <w:rPr>
          <w:rFonts w:ascii="Times New Roman" w:hAnsi="Times New Roman" w:cs="Times New Roman"/>
          <w:i/>
          <w:sz w:val="28"/>
          <w:szCs w:val="28"/>
        </w:rPr>
        <w:t>Responsabile esterno del trattamento</w:t>
      </w:r>
      <w:r w:rsidRPr="00A27F82">
        <w:rPr>
          <w:rFonts w:ascii="Times New Roman" w:hAnsi="Times New Roman" w:cs="Times New Roman"/>
          <w:sz w:val="28"/>
          <w:szCs w:val="28"/>
        </w:rPr>
        <w:t xml:space="preserve"> si impegna a non divulgare, diffondere, trasmettere e comunicare i dati di proprietà del </w:t>
      </w:r>
      <w:r w:rsidRPr="00A27F82">
        <w:rPr>
          <w:rFonts w:ascii="Times New Roman" w:hAnsi="Times New Roman" w:cs="Times New Roman"/>
          <w:i/>
          <w:sz w:val="28"/>
          <w:szCs w:val="28"/>
        </w:rPr>
        <w:t>Titolare del trattamento</w:t>
      </w:r>
      <w:r w:rsidRPr="00A27F82">
        <w:rPr>
          <w:rFonts w:ascii="Times New Roman" w:hAnsi="Times New Roman" w:cs="Times New Roman"/>
          <w:sz w:val="28"/>
          <w:szCs w:val="28"/>
        </w:rPr>
        <w:t xml:space="preserve">, nella piena consapevolezza che i dati rimarranno sempre e comunque di proprietà esclusiva dello stesso </w:t>
      </w:r>
      <w:r w:rsidRPr="00A27F82">
        <w:rPr>
          <w:rFonts w:ascii="Times New Roman" w:hAnsi="Times New Roman" w:cs="Times New Roman"/>
          <w:i/>
          <w:sz w:val="28"/>
          <w:szCs w:val="28"/>
        </w:rPr>
        <w:t>Titolare del trattamento</w:t>
      </w:r>
      <w:r w:rsidRPr="00A27F82">
        <w:rPr>
          <w:rFonts w:ascii="Times New Roman" w:hAnsi="Times New Roman" w:cs="Times New Roman"/>
          <w:sz w:val="28"/>
          <w:szCs w:val="28"/>
        </w:rPr>
        <w:t xml:space="preserve">, e pertanto non potranno essere venduti o ceduti, in tutto o in parte, ad altri soggetti. </w:t>
      </w:r>
    </w:p>
    <w:p w:rsidR="00E57D4B" w:rsidRPr="00A27F82" w:rsidRDefault="00F82B3D">
      <w:pPr>
        <w:spacing w:after="82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numPr>
          <w:ilvl w:val="0"/>
          <w:numId w:val="3"/>
        </w:numPr>
        <w:spacing w:after="65"/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>Ai sensi e per gli effetti del</w:t>
      </w:r>
      <w:r w:rsidRPr="00A27F82">
        <w:rPr>
          <w:rFonts w:ascii="Times New Roman" w:hAnsi="Times New Roman" w:cs="Times New Roman"/>
          <w:i/>
          <w:color w:val="800000"/>
          <w:sz w:val="28"/>
          <w:szCs w:val="28"/>
        </w:rPr>
        <w:t xml:space="preserve"> </w:t>
      </w:r>
      <w:r w:rsidRPr="00A27F82">
        <w:rPr>
          <w:rFonts w:ascii="Times New Roman" w:hAnsi="Times New Roman" w:cs="Times New Roman"/>
          <w:i/>
          <w:sz w:val="28"/>
          <w:szCs w:val="28"/>
        </w:rPr>
        <w:t>e 28 co. 3 del GDPR</w:t>
      </w:r>
      <w:r w:rsidRPr="00A27F82">
        <w:rPr>
          <w:rFonts w:ascii="Times New Roman" w:hAnsi="Times New Roman" w:cs="Times New Roman"/>
          <w:sz w:val="28"/>
          <w:szCs w:val="28"/>
        </w:rPr>
        <w:t xml:space="preserve">, il </w:t>
      </w:r>
      <w:r w:rsidRPr="00A27F82">
        <w:rPr>
          <w:rFonts w:ascii="Times New Roman" w:hAnsi="Times New Roman" w:cs="Times New Roman"/>
          <w:i/>
          <w:sz w:val="28"/>
          <w:szCs w:val="28"/>
        </w:rPr>
        <w:t>Titolare del trattamento</w:t>
      </w:r>
      <w:r w:rsidRPr="00A27F82">
        <w:rPr>
          <w:rFonts w:ascii="Times New Roman" w:hAnsi="Times New Roman" w:cs="Times New Roman"/>
          <w:sz w:val="28"/>
          <w:szCs w:val="28"/>
        </w:rPr>
        <w:t xml:space="preserve">, ha facoltà di vigilare, anche tramite verifiche periodiche, sulla puntuale osservanza dei compiti e delle istruzioni qui impartite al </w:t>
      </w:r>
      <w:r w:rsidRPr="00A27F82">
        <w:rPr>
          <w:rFonts w:ascii="Times New Roman" w:hAnsi="Times New Roman" w:cs="Times New Roman"/>
          <w:i/>
          <w:sz w:val="28"/>
          <w:szCs w:val="28"/>
        </w:rPr>
        <w:t>Responsabile esterno del trattamento</w:t>
      </w: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spacing w:after="32" w:line="259" w:lineRule="auto"/>
        <w:ind w:left="708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eastAsia="Calibri" w:hAnsi="Times New Roman" w:cs="Times New Roman"/>
          <w:sz w:val="28"/>
          <w:szCs w:val="28"/>
        </w:rPr>
        <w:tab/>
      </w:r>
    </w:p>
    <w:p w:rsidR="00E57D4B" w:rsidRPr="00096E83" w:rsidRDefault="00F82B3D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>All'atto della conclusione o della revoca di uno dei contratti in essere, il Responsabile esterno del trattamento permetterà al Titolare del trattamento di prelevare dai sistemi elettronici</w:t>
      </w:r>
      <w:r w:rsidR="00A27F82">
        <w:rPr>
          <w:rFonts w:ascii="Times New Roman" w:hAnsi="Times New Roman" w:cs="Times New Roman"/>
          <w:sz w:val="28"/>
          <w:szCs w:val="28"/>
        </w:rPr>
        <w:t>,</w:t>
      </w:r>
      <w:r w:rsidRPr="00A27F82">
        <w:rPr>
          <w:rFonts w:ascii="Times New Roman" w:hAnsi="Times New Roman" w:cs="Times New Roman"/>
          <w:sz w:val="28"/>
          <w:szCs w:val="28"/>
        </w:rPr>
        <w:t xml:space="preserve"> tramite apposita funzione</w:t>
      </w:r>
      <w:r w:rsidR="00A27F82">
        <w:rPr>
          <w:rFonts w:ascii="Times New Roman" w:hAnsi="Times New Roman" w:cs="Times New Roman"/>
          <w:sz w:val="28"/>
          <w:szCs w:val="28"/>
        </w:rPr>
        <w:t>,</w:t>
      </w:r>
      <w:r w:rsidRPr="00A27F82">
        <w:rPr>
          <w:rFonts w:ascii="Times New Roman" w:hAnsi="Times New Roman" w:cs="Times New Roman"/>
          <w:sz w:val="28"/>
          <w:szCs w:val="28"/>
        </w:rPr>
        <w:t xml:space="preserve"> gli archivi informatici; </w:t>
      </w:r>
      <w:r w:rsidR="00A27F82">
        <w:rPr>
          <w:rFonts w:ascii="Times New Roman" w:hAnsi="Times New Roman" w:cs="Times New Roman"/>
          <w:sz w:val="28"/>
          <w:szCs w:val="28"/>
        </w:rPr>
        <w:t>la ______________</w:t>
      </w:r>
      <w:r w:rsidRPr="00A27F82">
        <w:rPr>
          <w:rFonts w:ascii="Times New Roman" w:hAnsi="Times New Roman" w:cs="Times New Roman"/>
          <w:sz w:val="28"/>
          <w:szCs w:val="28"/>
        </w:rPr>
        <w:t xml:space="preserve"> si impegna a cancellare fisicamente dai propri sistemi e dai propri archivi elettronici e cartacei tutti i dati di proprietà del Titolare del trattamento decorsi 60 giorni dalla data di cessazione del contratto di cui sopra. </w:t>
      </w:r>
      <w:r w:rsidRPr="00A27F82">
        <w:rPr>
          <w:rFonts w:ascii="Times New Roman" w:eastAsia="Calibri" w:hAnsi="Times New Roman" w:cs="Times New Roman"/>
          <w:sz w:val="28"/>
          <w:szCs w:val="28"/>
        </w:rPr>
        <w:tab/>
      </w:r>
    </w:p>
    <w:p w:rsidR="00096E83" w:rsidRDefault="00096E83" w:rsidP="00096E83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096E83" w:rsidRPr="00096E83" w:rsidRDefault="00096E83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Comune di </w:t>
      </w:r>
      <w:r w:rsidR="00AC223A">
        <w:rPr>
          <w:rFonts w:ascii="Times New Roman" w:hAnsi="Times New Roman" w:cs="Times New Roman"/>
          <w:sz w:val="28"/>
          <w:szCs w:val="28"/>
        </w:rPr>
        <w:t>Forio</w:t>
      </w:r>
      <w:r>
        <w:rPr>
          <w:rFonts w:ascii="Times New Roman" w:hAnsi="Times New Roman" w:cs="Times New Roman"/>
          <w:sz w:val="28"/>
          <w:szCs w:val="28"/>
        </w:rPr>
        <w:t xml:space="preserve"> ha designato come Responsabile della Protezione Dati il Dott. Ing. Armando Lucci, il quale, ai sensi dell’art. 39 del Regolamento Europeo, deve “</w:t>
      </w:r>
      <w:r w:rsidRPr="00096E83">
        <w:rPr>
          <w:rFonts w:ascii="Times New Roman" w:hAnsi="Times New Roman" w:cs="Times New Roman"/>
          <w:i/>
          <w:color w:val="090808"/>
          <w:sz w:val="28"/>
          <w:szCs w:val="28"/>
        </w:rPr>
        <w:t xml:space="preserve">sorvegliare l’osservanza del RGPD, di altre disposizioni nazionali o dell’Unione relative alla protezione dei dati </w:t>
      </w:r>
      <w:proofErr w:type="spellStart"/>
      <w:r w:rsidRPr="00096E83">
        <w:rPr>
          <w:rFonts w:ascii="Times New Roman" w:hAnsi="Times New Roman" w:cs="Times New Roman"/>
          <w:i/>
          <w:color w:val="090808"/>
          <w:sz w:val="28"/>
          <w:szCs w:val="28"/>
        </w:rPr>
        <w:lastRenderedPageBreak/>
        <w:t>nonchè</w:t>
      </w:r>
      <w:proofErr w:type="spellEnd"/>
      <w:r w:rsidRPr="00096E83">
        <w:rPr>
          <w:rFonts w:ascii="Times New Roman" w:hAnsi="Times New Roman" w:cs="Times New Roman"/>
          <w:i/>
          <w:color w:val="090808"/>
          <w:sz w:val="28"/>
          <w:szCs w:val="28"/>
        </w:rPr>
        <w:t xml:space="preserve"> delle politiche del titolare del trattamento o del responsabile del trattamento in materia di protezione dei dati personali, compresi l’attribuzione delle responsabilità, la sensibilizzazione e la formazione del personale che partecipa ai trattamenti e alle connesse attività di controllo;</w:t>
      </w:r>
      <w:r>
        <w:rPr>
          <w:rFonts w:ascii="Times New Roman" w:hAnsi="Times New Roman" w:cs="Times New Roman"/>
          <w:i/>
          <w:color w:val="090808"/>
          <w:sz w:val="28"/>
          <w:szCs w:val="28"/>
        </w:rPr>
        <w:t xml:space="preserve">”. </w:t>
      </w:r>
    </w:p>
    <w:p w:rsidR="00E57D4B" w:rsidRPr="00A27F82" w:rsidRDefault="00F82B3D">
      <w:pPr>
        <w:spacing w:after="14" w:line="259" w:lineRule="auto"/>
        <w:ind w:left="36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4B" w:rsidRPr="00A27F82" w:rsidRDefault="00F82B3D">
      <w:pPr>
        <w:ind w:left="-5" w:right="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Per tutto quanto non espressamente previsto nel presente atto, si rinvia alla normativa vigente (nazionale e europea) e ai Provvedimenti del Garante della privacy in materia di protezione dei dati personali. </w:t>
      </w:r>
    </w:p>
    <w:p w:rsidR="00E57D4B" w:rsidRPr="00A27F82" w:rsidRDefault="00E57D4B">
      <w:pPr>
        <w:rPr>
          <w:rFonts w:ascii="Times New Roman" w:hAnsi="Times New Roman" w:cs="Times New Roman"/>
          <w:sz w:val="28"/>
          <w:szCs w:val="28"/>
        </w:rPr>
        <w:sectPr w:rsidR="00E57D4B" w:rsidRPr="00A27F82">
          <w:footerReference w:type="even" r:id="rId7"/>
          <w:footerReference w:type="default" r:id="rId8"/>
          <w:footerReference w:type="first" r:id="rId9"/>
          <w:pgSz w:w="11900" w:h="16840"/>
          <w:pgMar w:top="1422" w:right="1695" w:bottom="1748" w:left="1699" w:header="720" w:footer="706" w:gutter="0"/>
          <w:cols w:space="720"/>
        </w:sectPr>
      </w:pPr>
    </w:p>
    <w:p w:rsidR="00E57D4B" w:rsidRPr="00A27F82" w:rsidRDefault="00F82B3D">
      <w:pPr>
        <w:spacing w:after="0" w:line="259" w:lineRule="auto"/>
        <w:ind w:left="259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eastAsia="Calibri" w:hAnsi="Times New Roman" w:cs="Times New Roman"/>
          <w:sz w:val="28"/>
          <w:szCs w:val="28"/>
        </w:rPr>
        <w:tab/>
      </w:r>
    </w:p>
    <w:p w:rsidR="00E57D4B" w:rsidRPr="00A27F82" w:rsidRDefault="00E57D4B">
      <w:pPr>
        <w:spacing w:after="23" w:line="259" w:lineRule="auto"/>
        <w:ind w:left="259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6E83" w:rsidRDefault="00F82B3D" w:rsidP="00096E83">
      <w:pPr>
        <w:ind w:left="269" w:right="0"/>
        <w:rPr>
          <w:rFonts w:ascii="Times New Roman" w:hAnsi="Times New Roman" w:cs="Times New Roman"/>
          <w:sz w:val="28"/>
          <w:szCs w:val="28"/>
        </w:rPr>
      </w:pPr>
      <w:r w:rsidRPr="00A27F82">
        <w:rPr>
          <w:rFonts w:ascii="Times New Roman" w:hAnsi="Times New Roman" w:cs="Times New Roman"/>
          <w:sz w:val="28"/>
          <w:szCs w:val="28"/>
        </w:rPr>
        <w:t xml:space="preserve">Per accettazione </w:t>
      </w:r>
    </w:p>
    <w:p w:rsidR="00096E83" w:rsidRDefault="00096E83" w:rsidP="00096E83">
      <w:pPr>
        <w:ind w:left="0" w:righ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096E83" w:rsidRDefault="00096E83">
      <w:pPr>
        <w:pStyle w:val="Titolo1"/>
        <w:ind w:left="-5" w:right="0"/>
        <w:rPr>
          <w:rFonts w:ascii="Times New Roman" w:hAnsi="Times New Roman" w:cs="Times New Roman"/>
          <w:sz w:val="16"/>
          <w:szCs w:val="16"/>
        </w:rPr>
      </w:pPr>
    </w:p>
    <w:p w:rsidR="00096E83" w:rsidRPr="00096E83" w:rsidRDefault="00096E83">
      <w:pPr>
        <w:pStyle w:val="Titolo1"/>
        <w:ind w:left="-5" w:right="0"/>
        <w:rPr>
          <w:rFonts w:ascii="Times New Roman" w:hAnsi="Times New Roman" w:cs="Times New Roman"/>
          <w:sz w:val="16"/>
          <w:szCs w:val="16"/>
        </w:rPr>
      </w:pPr>
      <w:r w:rsidRPr="00096E83">
        <w:rPr>
          <w:rFonts w:ascii="Times New Roman" w:hAnsi="Times New Roman" w:cs="Times New Roman"/>
          <w:sz w:val="16"/>
          <w:szCs w:val="16"/>
        </w:rPr>
        <w:t>Il Responsabile Esterno del Trattamento</w:t>
      </w:r>
    </w:p>
    <w:p w:rsidR="00096E83" w:rsidRPr="00096E83" w:rsidRDefault="00096E83" w:rsidP="00096E83">
      <w:pPr>
        <w:ind w:left="0" w:firstLine="0"/>
        <w:jc w:val="left"/>
      </w:pPr>
      <w:r w:rsidRPr="00096E83">
        <w:rPr>
          <w:rFonts w:ascii="Times New Roman" w:hAnsi="Times New Roman" w:cs="Times New Roman"/>
          <w:sz w:val="16"/>
          <w:szCs w:val="16"/>
        </w:rPr>
        <w:t>Documento sottoscritto con firma digitale</w:t>
      </w:r>
    </w:p>
    <w:p w:rsidR="00096E83" w:rsidRDefault="00096E83">
      <w:pPr>
        <w:pStyle w:val="Titolo1"/>
        <w:ind w:left="-5" w:right="0"/>
        <w:rPr>
          <w:rFonts w:ascii="Times New Roman" w:hAnsi="Times New Roman" w:cs="Times New Roman"/>
          <w:sz w:val="16"/>
          <w:szCs w:val="16"/>
        </w:rPr>
      </w:pPr>
    </w:p>
    <w:p w:rsidR="00096E83" w:rsidRDefault="00096E83">
      <w:pPr>
        <w:pStyle w:val="Titolo1"/>
        <w:ind w:left="-5" w:right="0"/>
        <w:rPr>
          <w:rFonts w:ascii="Times New Roman" w:hAnsi="Times New Roman" w:cs="Times New Roman"/>
          <w:sz w:val="16"/>
          <w:szCs w:val="16"/>
        </w:rPr>
      </w:pPr>
    </w:p>
    <w:p w:rsidR="00E57D4B" w:rsidRPr="00096E83" w:rsidRDefault="00F82B3D">
      <w:pPr>
        <w:pStyle w:val="Titolo1"/>
        <w:ind w:left="-5" w:right="0"/>
        <w:rPr>
          <w:rFonts w:ascii="Times New Roman" w:hAnsi="Times New Roman" w:cs="Times New Roman"/>
          <w:sz w:val="16"/>
          <w:szCs w:val="16"/>
        </w:rPr>
      </w:pPr>
      <w:r w:rsidRPr="00096E83">
        <w:rPr>
          <w:rFonts w:ascii="Times New Roman" w:hAnsi="Times New Roman" w:cs="Times New Roman"/>
          <w:sz w:val="16"/>
          <w:szCs w:val="16"/>
        </w:rPr>
        <w:t xml:space="preserve">Il Cliente e Titolare del </w:t>
      </w:r>
      <w:r w:rsidR="00A27F82" w:rsidRPr="00096E83">
        <w:rPr>
          <w:rFonts w:ascii="Times New Roman" w:hAnsi="Times New Roman" w:cs="Times New Roman"/>
          <w:sz w:val="16"/>
          <w:szCs w:val="16"/>
        </w:rPr>
        <w:t>T</w:t>
      </w:r>
      <w:r w:rsidRPr="00096E83">
        <w:rPr>
          <w:rFonts w:ascii="Times New Roman" w:hAnsi="Times New Roman" w:cs="Times New Roman"/>
          <w:sz w:val="16"/>
          <w:szCs w:val="16"/>
        </w:rPr>
        <w:t>rattamento</w:t>
      </w:r>
      <w:r w:rsidRPr="00096E83">
        <w:rPr>
          <w:rFonts w:ascii="Times New Roman" w:hAnsi="Times New Roman" w:cs="Times New Roman"/>
          <w:b w:val="0"/>
          <w:sz w:val="16"/>
          <w:szCs w:val="16"/>
        </w:rPr>
        <w:t xml:space="preserve"> </w:t>
      </w:r>
    </w:p>
    <w:p w:rsidR="00E57D4B" w:rsidRDefault="00F82B3D">
      <w:pPr>
        <w:spacing w:after="7" w:line="274" w:lineRule="auto"/>
        <w:ind w:left="-5" w:right="-321"/>
        <w:jc w:val="left"/>
        <w:rPr>
          <w:rFonts w:ascii="Times New Roman" w:hAnsi="Times New Roman" w:cs="Times New Roman"/>
          <w:sz w:val="16"/>
          <w:szCs w:val="16"/>
        </w:rPr>
      </w:pPr>
      <w:r w:rsidRPr="00096E83">
        <w:rPr>
          <w:rFonts w:ascii="Times New Roman" w:hAnsi="Times New Roman" w:cs="Times New Roman"/>
          <w:sz w:val="16"/>
          <w:szCs w:val="16"/>
        </w:rPr>
        <w:t>Documento sottoscritto con firma digitale del Funzionario pro</w:t>
      </w:r>
      <w:r w:rsidR="00096E83">
        <w:rPr>
          <w:rFonts w:ascii="Times New Roman" w:hAnsi="Times New Roman" w:cs="Times New Roman"/>
          <w:sz w:val="16"/>
          <w:szCs w:val="16"/>
        </w:rPr>
        <w:t>t</w:t>
      </w:r>
      <w:r w:rsidRPr="00096E83">
        <w:rPr>
          <w:rFonts w:ascii="Times New Roman" w:hAnsi="Times New Roman" w:cs="Times New Roman"/>
          <w:sz w:val="16"/>
          <w:szCs w:val="16"/>
        </w:rPr>
        <w:t>empore munito di tutti i necessari poteri per la firma del presente contratto</w:t>
      </w:r>
      <w:r w:rsidR="00096E83">
        <w:rPr>
          <w:rFonts w:ascii="Times New Roman" w:hAnsi="Times New Roman" w:cs="Times New Roman"/>
          <w:sz w:val="16"/>
          <w:szCs w:val="16"/>
        </w:rPr>
        <w:t>.</w:t>
      </w:r>
    </w:p>
    <w:p w:rsidR="00096E83" w:rsidRDefault="00096E83">
      <w:pPr>
        <w:spacing w:after="7" w:line="274" w:lineRule="auto"/>
        <w:ind w:left="-5" w:right="-321"/>
        <w:jc w:val="left"/>
        <w:rPr>
          <w:rFonts w:ascii="Times New Roman" w:hAnsi="Times New Roman" w:cs="Times New Roman"/>
          <w:sz w:val="16"/>
          <w:szCs w:val="16"/>
        </w:rPr>
      </w:pPr>
    </w:p>
    <w:p w:rsidR="00096E83" w:rsidRDefault="00096E83">
      <w:pPr>
        <w:spacing w:after="7" w:line="274" w:lineRule="auto"/>
        <w:ind w:left="-5" w:right="-321"/>
        <w:jc w:val="left"/>
        <w:rPr>
          <w:rFonts w:ascii="Times New Roman" w:hAnsi="Times New Roman" w:cs="Times New Roman"/>
          <w:sz w:val="16"/>
          <w:szCs w:val="16"/>
        </w:rPr>
      </w:pPr>
    </w:p>
    <w:p w:rsidR="00096E83" w:rsidRPr="00096E83" w:rsidRDefault="00096E83" w:rsidP="00096E83">
      <w:pPr>
        <w:pStyle w:val="Titolo1"/>
        <w:ind w:left="-5"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Il Responsabile della Protezione Dati</w:t>
      </w:r>
    </w:p>
    <w:p w:rsidR="00096E83" w:rsidRPr="00096E83" w:rsidRDefault="00096E83" w:rsidP="00096E83">
      <w:pPr>
        <w:spacing w:after="7" w:line="274" w:lineRule="auto"/>
        <w:ind w:left="-5" w:right="-321"/>
        <w:jc w:val="left"/>
        <w:rPr>
          <w:rFonts w:ascii="Times New Roman" w:hAnsi="Times New Roman" w:cs="Times New Roman"/>
          <w:sz w:val="16"/>
          <w:szCs w:val="16"/>
        </w:rPr>
      </w:pPr>
      <w:r w:rsidRPr="00096E83">
        <w:rPr>
          <w:rFonts w:ascii="Times New Roman" w:hAnsi="Times New Roman" w:cs="Times New Roman"/>
          <w:sz w:val="16"/>
          <w:szCs w:val="16"/>
        </w:rPr>
        <w:t xml:space="preserve">Documento sottoscritto con firma digitale </w:t>
      </w:r>
    </w:p>
    <w:sectPr w:rsidR="00096E83" w:rsidRPr="00096E83">
      <w:type w:val="continuous"/>
      <w:pgSz w:w="11900" w:h="16840"/>
      <w:pgMar w:top="1440" w:right="1440" w:bottom="1440" w:left="1440" w:header="720" w:footer="720" w:gutter="0"/>
      <w:cols w:num="2" w:space="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774" w:rsidRDefault="001A1774">
      <w:pPr>
        <w:spacing w:after="0" w:line="240" w:lineRule="auto"/>
      </w:pPr>
      <w:r>
        <w:separator/>
      </w:r>
    </w:p>
  </w:endnote>
  <w:endnote w:type="continuationSeparator" w:id="0">
    <w:p w:rsidR="001A1774" w:rsidRDefault="001A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4B" w:rsidRDefault="00F82B3D">
    <w:pPr>
      <w:spacing w:after="0" w:line="244" w:lineRule="auto"/>
      <w:ind w:left="0" w:right="0" w:firstLine="0"/>
    </w:pPr>
    <w:r>
      <w:rPr>
        <w:rFonts w:ascii="Calibri" w:eastAsia="Calibri" w:hAnsi="Calibri" w:cs="Calibri"/>
        <w:color w:val="7E7E7E"/>
        <w:sz w:val="16"/>
      </w:rPr>
      <w:t>ATTO</w:t>
    </w:r>
    <w:r>
      <w:rPr>
        <w:rFonts w:ascii="Calibri" w:eastAsia="Calibri" w:hAnsi="Calibri" w:cs="Calibri"/>
        <w:color w:val="7E7E7E"/>
        <w:sz w:val="16"/>
      </w:rPr>
      <w:tab/>
      <w:t>DI</w:t>
    </w:r>
    <w:r>
      <w:rPr>
        <w:rFonts w:ascii="Calibri" w:eastAsia="Calibri" w:hAnsi="Calibri" w:cs="Calibri"/>
        <w:color w:val="7E7E7E"/>
        <w:sz w:val="16"/>
      </w:rPr>
      <w:tab/>
      <w:t>NOMINA</w:t>
    </w:r>
    <w:r>
      <w:rPr>
        <w:rFonts w:ascii="Calibri" w:eastAsia="Calibri" w:hAnsi="Calibri" w:cs="Calibri"/>
        <w:color w:val="7E7E7E"/>
        <w:sz w:val="16"/>
      </w:rPr>
      <w:tab/>
      <w:t>A</w:t>
    </w:r>
    <w:r>
      <w:rPr>
        <w:rFonts w:ascii="Calibri" w:eastAsia="Calibri" w:hAnsi="Calibri" w:cs="Calibri"/>
        <w:color w:val="7E7E7E"/>
        <w:sz w:val="16"/>
      </w:rPr>
      <w:tab/>
      <w:t>RESPONSABILE</w:t>
    </w:r>
    <w:r>
      <w:rPr>
        <w:rFonts w:ascii="Calibri" w:eastAsia="Calibri" w:hAnsi="Calibri" w:cs="Calibri"/>
        <w:color w:val="7E7E7E"/>
        <w:sz w:val="16"/>
      </w:rPr>
      <w:tab/>
      <w:t>ESTERNO</w:t>
    </w:r>
    <w:r>
      <w:rPr>
        <w:rFonts w:ascii="Calibri" w:eastAsia="Calibri" w:hAnsi="Calibri" w:cs="Calibri"/>
        <w:color w:val="7E7E7E"/>
        <w:sz w:val="16"/>
      </w:rPr>
      <w:tab/>
      <w:t>DEL</w:t>
    </w:r>
    <w:r>
      <w:rPr>
        <w:rFonts w:ascii="Calibri" w:eastAsia="Calibri" w:hAnsi="Calibri" w:cs="Calibri"/>
        <w:color w:val="7E7E7E"/>
        <w:sz w:val="16"/>
      </w:rPr>
      <w:tab/>
      <w:t>TRATTAMENTO</w:t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  <w:t>pag.</w:t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fldChar w:fldCharType="begin"/>
    </w:r>
    <w:r>
      <w:rPr>
        <w:rFonts w:ascii="Calibri" w:eastAsia="Calibri" w:hAnsi="Calibri" w:cs="Calibri"/>
        <w:color w:val="7E7E7E"/>
        <w:sz w:val="16"/>
      </w:rPr>
      <w:instrText xml:space="preserve"> PAGE   \* MERGEFORMAT </w:instrText>
    </w:r>
    <w:r>
      <w:rPr>
        <w:rFonts w:ascii="Calibri" w:eastAsia="Calibri" w:hAnsi="Calibri" w:cs="Calibri"/>
        <w:color w:val="7E7E7E"/>
        <w:sz w:val="16"/>
      </w:rPr>
      <w:fldChar w:fldCharType="separate"/>
    </w:r>
    <w:r>
      <w:rPr>
        <w:rFonts w:ascii="Calibri" w:eastAsia="Calibri" w:hAnsi="Calibri" w:cs="Calibri"/>
        <w:color w:val="7E7E7E"/>
        <w:sz w:val="16"/>
      </w:rPr>
      <w:t>1</w:t>
    </w:r>
    <w:r>
      <w:rPr>
        <w:rFonts w:ascii="Calibri" w:eastAsia="Calibri" w:hAnsi="Calibri" w:cs="Calibri"/>
        <w:color w:val="7E7E7E"/>
        <w:sz w:val="16"/>
      </w:rPr>
      <w:fldChar w:fldCharType="end"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4B" w:rsidRDefault="00F82B3D">
    <w:pPr>
      <w:spacing w:after="0" w:line="244" w:lineRule="auto"/>
      <w:ind w:left="0" w:right="0" w:firstLine="0"/>
    </w:pP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  <w:t>pag.</w:t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fldChar w:fldCharType="begin"/>
    </w:r>
    <w:r>
      <w:rPr>
        <w:rFonts w:ascii="Calibri" w:eastAsia="Calibri" w:hAnsi="Calibri" w:cs="Calibri"/>
        <w:color w:val="7E7E7E"/>
        <w:sz w:val="16"/>
      </w:rPr>
      <w:instrText xml:space="preserve"> PAGE   \* MERGEFORMAT </w:instrText>
    </w:r>
    <w:r>
      <w:rPr>
        <w:rFonts w:ascii="Calibri" w:eastAsia="Calibri" w:hAnsi="Calibri" w:cs="Calibri"/>
        <w:color w:val="7E7E7E"/>
        <w:sz w:val="16"/>
      </w:rPr>
      <w:fldChar w:fldCharType="separate"/>
    </w:r>
    <w:r>
      <w:rPr>
        <w:rFonts w:ascii="Calibri" w:eastAsia="Calibri" w:hAnsi="Calibri" w:cs="Calibri"/>
        <w:color w:val="7E7E7E"/>
        <w:sz w:val="16"/>
      </w:rPr>
      <w:t>1</w:t>
    </w:r>
    <w:r>
      <w:rPr>
        <w:rFonts w:ascii="Calibri" w:eastAsia="Calibri" w:hAnsi="Calibri" w:cs="Calibri"/>
        <w:color w:val="7E7E7E"/>
        <w:sz w:val="16"/>
      </w:rPr>
      <w:fldChar w:fldCharType="end"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4B" w:rsidRDefault="00F82B3D">
    <w:pPr>
      <w:spacing w:after="0" w:line="244" w:lineRule="auto"/>
      <w:ind w:left="0" w:right="0" w:firstLine="0"/>
    </w:pPr>
    <w:r>
      <w:rPr>
        <w:rFonts w:ascii="Calibri" w:eastAsia="Calibri" w:hAnsi="Calibri" w:cs="Calibri"/>
        <w:color w:val="7E7E7E"/>
        <w:sz w:val="16"/>
      </w:rPr>
      <w:t>ATTO</w:t>
    </w:r>
    <w:r>
      <w:rPr>
        <w:rFonts w:ascii="Calibri" w:eastAsia="Calibri" w:hAnsi="Calibri" w:cs="Calibri"/>
        <w:color w:val="7E7E7E"/>
        <w:sz w:val="16"/>
      </w:rPr>
      <w:tab/>
      <w:t>DI</w:t>
    </w:r>
    <w:r>
      <w:rPr>
        <w:rFonts w:ascii="Calibri" w:eastAsia="Calibri" w:hAnsi="Calibri" w:cs="Calibri"/>
        <w:color w:val="7E7E7E"/>
        <w:sz w:val="16"/>
      </w:rPr>
      <w:tab/>
      <w:t>NOMINA</w:t>
    </w:r>
    <w:r>
      <w:rPr>
        <w:rFonts w:ascii="Calibri" w:eastAsia="Calibri" w:hAnsi="Calibri" w:cs="Calibri"/>
        <w:color w:val="7E7E7E"/>
        <w:sz w:val="16"/>
      </w:rPr>
      <w:tab/>
      <w:t>A</w:t>
    </w:r>
    <w:r>
      <w:rPr>
        <w:rFonts w:ascii="Calibri" w:eastAsia="Calibri" w:hAnsi="Calibri" w:cs="Calibri"/>
        <w:color w:val="7E7E7E"/>
        <w:sz w:val="16"/>
      </w:rPr>
      <w:tab/>
      <w:t>RESPONSABILE</w:t>
    </w:r>
    <w:r>
      <w:rPr>
        <w:rFonts w:ascii="Calibri" w:eastAsia="Calibri" w:hAnsi="Calibri" w:cs="Calibri"/>
        <w:color w:val="7E7E7E"/>
        <w:sz w:val="16"/>
      </w:rPr>
      <w:tab/>
      <w:t>ESTERNO</w:t>
    </w:r>
    <w:r>
      <w:rPr>
        <w:rFonts w:ascii="Calibri" w:eastAsia="Calibri" w:hAnsi="Calibri" w:cs="Calibri"/>
        <w:color w:val="7E7E7E"/>
        <w:sz w:val="16"/>
      </w:rPr>
      <w:tab/>
      <w:t>DEL</w:t>
    </w:r>
    <w:r>
      <w:rPr>
        <w:rFonts w:ascii="Calibri" w:eastAsia="Calibri" w:hAnsi="Calibri" w:cs="Calibri"/>
        <w:color w:val="7E7E7E"/>
        <w:sz w:val="16"/>
      </w:rPr>
      <w:tab/>
      <w:t>TRATTAMENTO</w:t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  <w:t>pag.</w:t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fldChar w:fldCharType="begin"/>
    </w:r>
    <w:r>
      <w:rPr>
        <w:rFonts w:ascii="Calibri" w:eastAsia="Calibri" w:hAnsi="Calibri" w:cs="Calibri"/>
        <w:color w:val="7E7E7E"/>
        <w:sz w:val="16"/>
      </w:rPr>
      <w:instrText xml:space="preserve"> PAGE   \* MERGEFORMAT </w:instrText>
    </w:r>
    <w:r>
      <w:rPr>
        <w:rFonts w:ascii="Calibri" w:eastAsia="Calibri" w:hAnsi="Calibri" w:cs="Calibri"/>
        <w:color w:val="7E7E7E"/>
        <w:sz w:val="16"/>
      </w:rPr>
      <w:fldChar w:fldCharType="separate"/>
    </w:r>
    <w:r>
      <w:rPr>
        <w:rFonts w:ascii="Calibri" w:eastAsia="Calibri" w:hAnsi="Calibri" w:cs="Calibri"/>
        <w:color w:val="7E7E7E"/>
        <w:sz w:val="16"/>
      </w:rPr>
      <w:t>1</w:t>
    </w:r>
    <w:r>
      <w:rPr>
        <w:rFonts w:ascii="Calibri" w:eastAsia="Calibri" w:hAnsi="Calibri" w:cs="Calibri"/>
        <w:color w:val="7E7E7E"/>
        <w:sz w:val="16"/>
      </w:rPr>
      <w:fldChar w:fldCharType="end"/>
    </w:r>
    <w:r>
      <w:rPr>
        <w:rFonts w:ascii="Calibri" w:eastAsia="Calibri" w:hAnsi="Calibri" w:cs="Calibri"/>
        <w:color w:val="7E7E7E"/>
        <w:sz w:val="16"/>
      </w:rPr>
      <w:tab/>
    </w:r>
    <w:r>
      <w:rPr>
        <w:rFonts w:ascii="Calibri" w:eastAsia="Calibri" w:hAnsi="Calibri" w:cs="Calibri"/>
        <w:color w:val="7E7E7E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774" w:rsidRDefault="001A1774">
      <w:pPr>
        <w:spacing w:after="0" w:line="240" w:lineRule="auto"/>
      </w:pPr>
      <w:r>
        <w:separator/>
      </w:r>
    </w:p>
  </w:footnote>
  <w:footnote w:type="continuationSeparator" w:id="0">
    <w:p w:rsidR="001A1774" w:rsidRDefault="001A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740A9"/>
    <w:multiLevelType w:val="hybridMultilevel"/>
    <w:tmpl w:val="BE30DF08"/>
    <w:lvl w:ilvl="0" w:tplc="08E6C8F6">
      <w:start w:val="1"/>
      <w:numFmt w:val="bullet"/>
      <w:lvlText w:val="-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21F1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12ADC62">
      <w:start w:val="1"/>
      <w:numFmt w:val="decimal"/>
      <w:lvlText w:val="%2."/>
      <w:lvlJc w:val="left"/>
      <w:pPr>
        <w:ind w:left="355"/>
      </w:pPr>
      <w:rPr>
        <w:rFonts w:ascii="Times New Roman" w:eastAsia="Century Gothic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292C8">
      <w:start w:val="1"/>
      <w:numFmt w:val="lowerLetter"/>
      <w:lvlText w:val="%3)"/>
      <w:lvlJc w:val="left"/>
      <w:pPr>
        <w:ind w:left="914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6D4E2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21F1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566E52E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21F1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DBEA552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21F1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8C27B98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21F1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36690A8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21F1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934EA78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21F1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256896"/>
    <w:multiLevelType w:val="hybridMultilevel"/>
    <w:tmpl w:val="300817C6"/>
    <w:lvl w:ilvl="0" w:tplc="5BDED834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CE46F66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16A4ADA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2264820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9246E6E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8085AF4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61817DE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1529304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4E03D58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F66A0C"/>
    <w:multiLevelType w:val="hybridMultilevel"/>
    <w:tmpl w:val="29283142"/>
    <w:lvl w:ilvl="0" w:tplc="15A819A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923B9C">
      <w:start w:val="1"/>
      <w:numFmt w:val="lowerLetter"/>
      <w:lvlText w:val="%2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C10BAE6">
      <w:start w:val="1"/>
      <w:numFmt w:val="lowerRoman"/>
      <w:lvlText w:val="%3)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0A2DB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8CA29F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7CA6C04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DAA2D12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31CB436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7DA7A64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4B"/>
    <w:rsid w:val="00096E83"/>
    <w:rsid w:val="000A0935"/>
    <w:rsid w:val="001A1774"/>
    <w:rsid w:val="001C1F2A"/>
    <w:rsid w:val="0036293F"/>
    <w:rsid w:val="006868FB"/>
    <w:rsid w:val="009E6767"/>
    <w:rsid w:val="00A27F82"/>
    <w:rsid w:val="00A4134B"/>
    <w:rsid w:val="00AC223A"/>
    <w:rsid w:val="00E57D4B"/>
    <w:rsid w:val="00F0321D"/>
    <w:rsid w:val="00F063BA"/>
    <w:rsid w:val="00F82B3D"/>
    <w:rsid w:val="00F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4138"/>
  <w15:docId w15:val="{3B12BD8E-BCF4-45FB-B4AB-7B848FF0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71" w:lineRule="auto"/>
      <w:ind w:left="1063" w:right="1012" w:hanging="10"/>
      <w:jc w:val="both"/>
    </w:pPr>
    <w:rPr>
      <w:rFonts w:ascii="Century Gothic" w:eastAsia="Century Gothic" w:hAnsi="Century Gothic" w:cs="Century Gothic"/>
      <w:color w:val="000000"/>
      <w:sz w:val="15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Century Gothic" w:eastAsia="Century Gothic" w:hAnsi="Century Gothic" w:cs="Century Gothic"/>
      <w:b/>
      <w:color w:val="000000"/>
      <w:sz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entury Gothic" w:eastAsia="Century Gothic" w:hAnsi="Century Gothic" w:cs="Century Gothic"/>
      <w:b/>
      <w:color w:val="000000"/>
      <w:sz w:val="15"/>
    </w:rPr>
  </w:style>
  <w:style w:type="paragraph" w:styleId="Intestazione">
    <w:name w:val="header"/>
    <w:basedOn w:val="Normale"/>
    <w:link w:val="IntestazioneCarattere"/>
    <w:uiPriority w:val="99"/>
    <w:unhideWhenUsed/>
    <w:rsid w:val="00A27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F82"/>
    <w:rPr>
      <w:rFonts w:ascii="Century Gothic" w:eastAsia="Century Gothic" w:hAnsi="Century Gothic" w:cs="Century Gothic"/>
      <w:color w:val="000000"/>
      <w:sz w:val="15"/>
    </w:rPr>
  </w:style>
  <w:style w:type="paragraph" w:styleId="Paragrafoelenco">
    <w:name w:val="List Paragraph"/>
    <w:basedOn w:val="Normale"/>
    <w:uiPriority w:val="34"/>
    <w:qFormat/>
    <w:rsid w:val="00A2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Atto di Nomina Res.Esterno Trattamento dati_ASPCDAN_DIG_1.doc</vt:lpstr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Atto di Nomina Res.Esterno Trattamento dati_ASPCDAN_DIG_1.doc</dc:title>
  <dc:subject/>
  <dc:creator>Pc</dc:creator>
  <cp:keywords/>
  <cp:lastModifiedBy>HckRm</cp:lastModifiedBy>
  <cp:revision>3</cp:revision>
  <dcterms:created xsi:type="dcterms:W3CDTF">2018-07-24T09:34:00Z</dcterms:created>
  <dcterms:modified xsi:type="dcterms:W3CDTF">2019-01-16T16:02:00Z</dcterms:modified>
</cp:coreProperties>
</file>